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D8F1" w14:textId="4E541FE6" w:rsidR="00977DEA" w:rsidRPr="00977DEA" w:rsidRDefault="00CE306B" w:rsidP="00977DEA">
      <w:pPr>
        <w:pBdr>
          <w:bottom w:val="single" w:sz="8" w:space="4" w:color="4F81BD"/>
        </w:pBdr>
        <w:spacing w:after="300"/>
        <w:contextualSpacing/>
        <w:rPr>
          <w:rFonts w:ascii="Georgia" w:hAnsi="Georgia"/>
          <w:color w:val="17365D"/>
          <w:spacing w:val="5"/>
          <w:kern w:val="28"/>
        </w:rPr>
      </w:pPr>
      <w:r>
        <w:rPr>
          <w:rFonts w:ascii="Georgia" w:hAnsi="Georgia"/>
          <w:b/>
          <w:color w:val="17365D"/>
          <w:spacing w:val="5"/>
          <w:kern w:val="28"/>
          <w:u w:val="single"/>
        </w:rPr>
        <w:t>2</w:t>
      </w:r>
      <w:r w:rsidR="00B74ED8">
        <w:rPr>
          <w:rFonts w:ascii="Georgia" w:hAnsi="Georgia"/>
          <w:b/>
          <w:color w:val="17365D"/>
          <w:spacing w:val="5"/>
          <w:kern w:val="28"/>
          <w:u w:val="single"/>
        </w:rPr>
        <w:t>1</w:t>
      </w:r>
      <w:r w:rsidR="00977DEA" w:rsidRPr="00977DEA">
        <w:rPr>
          <w:rFonts w:ascii="Georgia" w:hAnsi="Georgia"/>
          <w:b/>
          <w:color w:val="17365D"/>
          <w:spacing w:val="5"/>
          <w:kern w:val="28"/>
          <w:u w:val="single"/>
        </w:rPr>
        <w:t>-0</w:t>
      </w:r>
      <w:r w:rsidR="00B74ED8">
        <w:rPr>
          <w:rFonts w:ascii="Georgia" w:hAnsi="Georgia"/>
          <w:b/>
          <w:color w:val="17365D"/>
          <w:spacing w:val="5"/>
          <w:kern w:val="28"/>
          <w:u w:val="single"/>
        </w:rPr>
        <w:t>02</w:t>
      </w:r>
      <w:r w:rsidR="00E56A7F" w:rsidRPr="00E56A7F">
        <w:rPr>
          <w:rFonts w:ascii="Georgia" w:hAnsi="Georgia"/>
          <w:b/>
          <w:color w:val="17365D"/>
          <w:spacing w:val="5"/>
          <w:kern w:val="28"/>
        </w:rPr>
        <w:t xml:space="preserve"> Revised 1</w:t>
      </w:r>
      <w:r w:rsidR="00977DEA" w:rsidRPr="00E56A7F">
        <w:rPr>
          <w:rFonts w:ascii="Georgia" w:hAnsi="Georgia"/>
          <w:color w:val="17365D"/>
          <w:spacing w:val="5"/>
          <w:kern w:val="28"/>
        </w:rPr>
        <w:t xml:space="preserve">                                                                                                       </w:t>
      </w:r>
      <w:proofErr w:type="gramStart"/>
      <w:r w:rsidR="00536950" w:rsidRPr="00536950">
        <w:rPr>
          <w:rFonts w:ascii="Georgia" w:hAnsi="Georgia"/>
          <w:b/>
          <w:bCs/>
          <w:color w:val="17365D"/>
          <w:spacing w:val="5"/>
          <w:kern w:val="28"/>
          <w:u w:val="single"/>
        </w:rPr>
        <w:t>2</w:t>
      </w:r>
      <w:r w:rsidR="00977DEA" w:rsidRPr="00536950">
        <w:rPr>
          <w:rFonts w:ascii="Georgia" w:hAnsi="Georgia"/>
          <w:b/>
          <w:bCs/>
          <w:color w:val="17365D"/>
          <w:spacing w:val="5"/>
          <w:kern w:val="28"/>
          <w:u w:val="single"/>
        </w:rPr>
        <w:t>-</w:t>
      </w:r>
      <w:r w:rsidR="00536950">
        <w:rPr>
          <w:rFonts w:ascii="Georgia" w:hAnsi="Georgia"/>
          <w:b/>
          <w:color w:val="17365D"/>
          <w:spacing w:val="5"/>
          <w:kern w:val="28"/>
          <w:u w:val="single"/>
        </w:rPr>
        <w:t>1</w:t>
      </w:r>
      <w:r w:rsidR="00977DEA" w:rsidRPr="00977DEA">
        <w:rPr>
          <w:rFonts w:ascii="Georgia" w:hAnsi="Georgia"/>
          <w:b/>
          <w:color w:val="17365D"/>
          <w:spacing w:val="5"/>
          <w:kern w:val="28"/>
          <w:u w:val="single"/>
        </w:rPr>
        <w:t>-</w:t>
      </w:r>
      <w:r>
        <w:rPr>
          <w:rFonts w:ascii="Georgia" w:hAnsi="Georgia"/>
          <w:b/>
          <w:color w:val="17365D"/>
          <w:spacing w:val="5"/>
          <w:kern w:val="28"/>
          <w:u w:val="single"/>
        </w:rPr>
        <w:t>2</w:t>
      </w:r>
      <w:r w:rsidR="00536950">
        <w:rPr>
          <w:rFonts w:ascii="Georgia" w:hAnsi="Georgia"/>
          <w:b/>
          <w:color w:val="17365D"/>
          <w:spacing w:val="5"/>
          <w:kern w:val="28"/>
          <w:u w:val="single"/>
        </w:rPr>
        <w:t>1</w:t>
      </w:r>
      <w:proofErr w:type="gramEnd"/>
    </w:p>
    <w:p w14:paraId="7A553AF0" w14:textId="77777777" w:rsidR="00977DEA" w:rsidRDefault="00977DEA" w:rsidP="00FC3ED5">
      <w:pPr>
        <w:pBdr>
          <w:bottom w:val="single" w:sz="8" w:space="4" w:color="4F81BD"/>
        </w:pBdr>
        <w:spacing w:after="300"/>
        <w:contextualSpacing/>
        <w:jc w:val="center"/>
        <w:rPr>
          <w:rFonts w:ascii="Georgia" w:hAnsi="Georgia"/>
          <w:color w:val="17365D"/>
          <w:spacing w:val="5"/>
          <w:kern w:val="28"/>
          <w:sz w:val="52"/>
          <w:szCs w:val="52"/>
        </w:rPr>
      </w:pPr>
    </w:p>
    <w:p w14:paraId="32C2FB88" w14:textId="2AC4EC0E" w:rsidR="00991D8D" w:rsidRPr="0046193E" w:rsidRDefault="00CE306B" w:rsidP="00FC3ED5">
      <w:pPr>
        <w:pBdr>
          <w:bottom w:val="single" w:sz="8" w:space="4" w:color="4F81BD"/>
        </w:pBdr>
        <w:spacing w:after="300"/>
        <w:contextualSpacing/>
        <w:jc w:val="center"/>
        <w:rPr>
          <w:rFonts w:ascii="Georgia" w:hAnsi="Georgia"/>
          <w:color w:val="17365D"/>
          <w:spacing w:val="5"/>
          <w:kern w:val="28"/>
          <w:sz w:val="52"/>
          <w:szCs w:val="52"/>
        </w:rPr>
      </w:pPr>
      <w:r>
        <w:rPr>
          <w:rFonts w:ascii="Georgia" w:hAnsi="Georgia"/>
          <w:color w:val="17365D"/>
          <w:spacing w:val="5"/>
          <w:kern w:val="28"/>
          <w:sz w:val="52"/>
          <w:szCs w:val="52"/>
        </w:rPr>
        <w:t xml:space="preserve">BEREAVEMENT LEAVE </w:t>
      </w:r>
      <w:r w:rsidR="00991D8D" w:rsidRPr="0046193E">
        <w:rPr>
          <w:rFonts w:ascii="Georgia" w:hAnsi="Georgia"/>
          <w:color w:val="17365D"/>
          <w:spacing w:val="5"/>
          <w:kern w:val="28"/>
          <w:sz w:val="52"/>
          <w:szCs w:val="52"/>
        </w:rPr>
        <w:t>POLICY</w:t>
      </w:r>
    </w:p>
    <w:p w14:paraId="7D385676" w14:textId="77777777" w:rsidR="00991D8D" w:rsidRPr="00991D8D" w:rsidRDefault="00991D8D" w:rsidP="00991D8D">
      <w:pPr>
        <w:jc w:val="both"/>
        <w:rPr>
          <w:rFonts w:ascii="Georgia" w:hAnsi="Georgia"/>
        </w:rPr>
      </w:pPr>
    </w:p>
    <w:p w14:paraId="7559E6B3" w14:textId="77777777" w:rsidR="00991D8D" w:rsidRPr="00991D8D" w:rsidRDefault="00991D8D" w:rsidP="00991D8D">
      <w:pPr>
        <w:jc w:val="both"/>
        <w:rPr>
          <w:rFonts w:ascii="Georgia" w:hAnsi="Georgia"/>
        </w:rPr>
      </w:pPr>
    </w:p>
    <w:p w14:paraId="14F4485B" w14:textId="77777777" w:rsidR="00805F6D" w:rsidRDefault="00805F6D" w:rsidP="00991D8D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14:paraId="7A88911D" w14:textId="77777777" w:rsidR="00991D8D" w:rsidRDefault="00991D8D" w:rsidP="00991D8D">
      <w:pPr>
        <w:jc w:val="both"/>
        <w:rPr>
          <w:rFonts w:ascii="Georgia" w:hAnsi="Georgia"/>
          <w:b/>
          <w:sz w:val="28"/>
          <w:szCs w:val="28"/>
          <w:u w:val="single"/>
        </w:rPr>
      </w:pPr>
      <w:r w:rsidRPr="00991D8D">
        <w:rPr>
          <w:rFonts w:ascii="Georgia" w:hAnsi="Georgia"/>
          <w:b/>
          <w:sz w:val="28"/>
          <w:szCs w:val="28"/>
          <w:u w:val="single"/>
        </w:rPr>
        <w:t>Policy:</w:t>
      </w:r>
    </w:p>
    <w:p w14:paraId="6433FF5E" w14:textId="77777777" w:rsidR="00991D8D" w:rsidRPr="00991D8D" w:rsidRDefault="00991D8D" w:rsidP="00991D8D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14:paraId="39D8A07A" w14:textId="77777777" w:rsidR="00AF292F" w:rsidRDefault="00AF292F" w:rsidP="00991D8D">
      <w:pPr>
        <w:jc w:val="both"/>
        <w:rPr>
          <w:rFonts w:ascii="Georgia" w:hAnsi="Georgia"/>
        </w:rPr>
      </w:pPr>
    </w:p>
    <w:p w14:paraId="46912E4E" w14:textId="77777777" w:rsidR="00AF292F" w:rsidRDefault="00AF292F" w:rsidP="00991D8D">
      <w:pPr>
        <w:jc w:val="both"/>
        <w:rPr>
          <w:rFonts w:ascii="Georgia" w:hAnsi="Georgia"/>
        </w:rPr>
      </w:pPr>
    </w:p>
    <w:p w14:paraId="26DC4F36" w14:textId="08F13104" w:rsidR="00805F6D" w:rsidRDefault="00CE306B" w:rsidP="00991D8D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Full-time employees who have completed their introductory period are eligible for </w:t>
      </w:r>
      <w:r w:rsidR="00E56A7F">
        <w:rPr>
          <w:rFonts w:ascii="Georgia" w:hAnsi="Georgia"/>
        </w:rPr>
        <w:t>five</w:t>
      </w:r>
      <w:r>
        <w:rPr>
          <w:rFonts w:ascii="Georgia" w:hAnsi="Georgia"/>
        </w:rPr>
        <w:t xml:space="preserve"> paid days for the death of an immediate family member. Members of the immediate family include </w:t>
      </w:r>
      <w:r w:rsidR="00742C6B">
        <w:rPr>
          <w:rFonts w:ascii="Georgia" w:hAnsi="Georgia"/>
        </w:rPr>
        <w:t>Spouse, P</w:t>
      </w:r>
      <w:r>
        <w:rPr>
          <w:rFonts w:ascii="Georgia" w:hAnsi="Georgia"/>
        </w:rPr>
        <w:t>arents,</w:t>
      </w:r>
      <w:r w:rsidR="00742C6B">
        <w:rPr>
          <w:rFonts w:ascii="Georgia" w:hAnsi="Georgia"/>
        </w:rPr>
        <w:t xml:space="preserve"> Parents In-laws,</w:t>
      </w:r>
      <w:r>
        <w:rPr>
          <w:rFonts w:ascii="Georgia" w:hAnsi="Georgia"/>
        </w:rPr>
        <w:t xml:space="preserve"> </w:t>
      </w:r>
      <w:r w:rsidR="00742C6B">
        <w:rPr>
          <w:rFonts w:ascii="Georgia" w:hAnsi="Georgia"/>
        </w:rPr>
        <w:t>Siblings</w:t>
      </w:r>
      <w:r>
        <w:rPr>
          <w:rFonts w:ascii="Georgia" w:hAnsi="Georgia"/>
        </w:rPr>
        <w:t>,</w:t>
      </w:r>
      <w:r w:rsidR="00742C6B">
        <w:rPr>
          <w:rFonts w:ascii="Georgia" w:hAnsi="Georgia"/>
        </w:rPr>
        <w:t xml:space="preserve"> C</w:t>
      </w:r>
      <w:r>
        <w:rPr>
          <w:rFonts w:ascii="Georgia" w:hAnsi="Georgia"/>
        </w:rPr>
        <w:t xml:space="preserve">hildren, </w:t>
      </w:r>
      <w:r w:rsidR="00742C6B">
        <w:rPr>
          <w:rFonts w:ascii="Georgia" w:hAnsi="Georgia"/>
        </w:rPr>
        <w:t xml:space="preserve">Grandparents, </w:t>
      </w:r>
      <w:r w:rsidR="00E56A7F">
        <w:rPr>
          <w:rFonts w:ascii="Georgia" w:hAnsi="Georgia"/>
        </w:rPr>
        <w:t>an</w:t>
      </w:r>
      <w:r w:rsidR="00742C6B">
        <w:rPr>
          <w:rFonts w:ascii="Georgia" w:hAnsi="Georgia"/>
        </w:rPr>
        <w:t xml:space="preserve">d </w:t>
      </w:r>
      <w:r>
        <w:rPr>
          <w:rFonts w:ascii="Georgia" w:hAnsi="Georgia"/>
        </w:rPr>
        <w:t>grand</w:t>
      </w:r>
      <w:r w:rsidR="00742C6B">
        <w:rPr>
          <w:rFonts w:ascii="Georgia" w:hAnsi="Georgia"/>
        </w:rPr>
        <w:t>children</w:t>
      </w:r>
      <w:r w:rsidR="00E56A7F">
        <w:rPr>
          <w:rFonts w:ascii="Georgia" w:hAnsi="Georgia"/>
        </w:rPr>
        <w:t xml:space="preserve">. One paid day off for Aunts, </w:t>
      </w:r>
      <w:r w:rsidR="00BE02DE">
        <w:rPr>
          <w:rFonts w:ascii="Georgia" w:hAnsi="Georgia"/>
        </w:rPr>
        <w:t>Uncles,</w:t>
      </w:r>
      <w:r w:rsidR="00E56A7F">
        <w:rPr>
          <w:rFonts w:ascii="Georgia" w:hAnsi="Georgia"/>
        </w:rPr>
        <w:t xml:space="preserve"> or any other family member</w:t>
      </w:r>
      <w:r>
        <w:rPr>
          <w:rFonts w:ascii="Georgia" w:hAnsi="Georgia"/>
        </w:rPr>
        <w:t>.</w:t>
      </w:r>
    </w:p>
    <w:p w14:paraId="53EC3465" w14:textId="2AB955A3" w:rsidR="00CE306B" w:rsidRDefault="00CE306B" w:rsidP="00991D8D">
      <w:pPr>
        <w:jc w:val="both"/>
        <w:rPr>
          <w:rFonts w:ascii="Georgia" w:hAnsi="Georgia"/>
        </w:rPr>
      </w:pPr>
    </w:p>
    <w:p w14:paraId="23170C2F" w14:textId="0D97555E" w:rsidR="00CE306B" w:rsidRDefault="00CE306B" w:rsidP="00991D8D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Exempt employees may be provided time off with pay when necessary to comply with state and federal wage and hour laws. </w:t>
      </w:r>
    </w:p>
    <w:p w14:paraId="01B2B558" w14:textId="3FE39B4E" w:rsidR="00CE306B" w:rsidRDefault="00CE306B" w:rsidP="00991D8D">
      <w:pPr>
        <w:jc w:val="both"/>
        <w:rPr>
          <w:rFonts w:ascii="Georgia" w:hAnsi="Georgia"/>
        </w:rPr>
      </w:pPr>
    </w:p>
    <w:p w14:paraId="19C9CADE" w14:textId="3204C470" w:rsidR="00CE306B" w:rsidRDefault="00CE306B" w:rsidP="00991D8D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Requests for bereavement leave should be made to the District Manager </w:t>
      </w:r>
      <w:r w:rsidR="00D17EBF">
        <w:rPr>
          <w:rFonts w:ascii="Georgia" w:hAnsi="Georgia"/>
        </w:rPr>
        <w:t xml:space="preserve">as soon possible. Our District reserves the right to request written verification of an employee’s familial relationship to the deceased and his or her attendance at the funeral service as a condition of the bereavement pay.  </w:t>
      </w:r>
      <w:r>
        <w:rPr>
          <w:rFonts w:ascii="Georgia" w:hAnsi="Georgia"/>
        </w:rPr>
        <w:t xml:space="preserve"> </w:t>
      </w:r>
    </w:p>
    <w:p w14:paraId="2EC6107E" w14:textId="77777777" w:rsidR="00CE306B" w:rsidRDefault="00CE306B" w:rsidP="00991D8D">
      <w:pPr>
        <w:jc w:val="both"/>
        <w:rPr>
          <w:rFonts w:ascii="Georgia" w:hAnsi="Georgia"/>
        </w:rPr>
      </w:pPr>
    </w:p>
    <w:p w14:paraId="6CD79159" w14:textId="77777777" w:rsidR="00977DEA" w:rsidRDefault="00FC3ED5" w:rsidP="00977DEA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   </w:t>
      </w:r>
    </w:p>
    <w:p w14:paraId="24EFEF28" w14:textId="0A17FA4E" w:rsidR="00445164" w:rsidRDefault="00445164" w:rsidP="00977DEA">
      <w:pPr>
        <w:jc w:val="both"/>
        <w:rPr>
          <w:rFonts w:ascii="Georgia" w:hAnsi="Georgia"/>
        </w:rPr>
      </w:pPr>
      <w:r>
        <w:rPr>
          <w:rFonts w:ascii="Georgia" w:hAnsi="Georgia"/>
        </w:rPr>
        <w:t>Chairman</w:t>
      </w:r>
      <w:r w:rsidR="001607A6">
        <w:rPr>
          <w:rFonts w:ascii="Georgia" w:hAnsi="Georgia"/>
        </w:rPr>
        <w:t xml:space="preserve"> </w:t>
      </w:r>
      <w:r w:rsidR="00ED6682">
        <w:rPr>
          <w:rFonts w:ascii="Georgia" w:hAnsi="Georgia"/>
        </w:rPr>
        <w:t>Peters</w:t>
      </w:r>
      <w:r w:rsidR="001607A6">
        <w:rPr>
          <w:rFonts w:ascii="Georgia" w:hAnsi="Georgia"/>
        </w:rPr>
        <w:t xml:space="preserve"> </w:t>
      </w:r>
      <w:r w:rsidR="00536950">
        <w:rPr>
          <w:rFonts w:ascii="Georgia" w:hAnsi="Georgia"/>
        </w:rPr>
        <w:t xml:space="preserve">                        AYE</w:t>
      </w:r>
      <w:r w:rsidR="001607A6">
        <w:rPr>
          <w:rFonts w:ascii="Georgia" w:hAnsi="Georgia"/>
        </w:rPr>
        <w:t xml:space="preserve">         </w:t>
      </w:r>
    </w:p>
    <w:p w14:paraId="23B693B2" w14:textId="2DAFDE4C" w:rsidR="00445164" w:rsidRDefault="00445164" w:rsidP="00445164">
      <w:pPr>
        <w:jc w:val="both"/>
        <w:rPr>
          <w:rFonts w:ascii="Georgia" w:hAnsi="Georgia"/>
        </w:rPr>
      </w:pPr>
      <w:r>
        <w:rPr>
          <w:rFonts w:ascii="Georgia" w:hAnsi="Georgia"/>
        </w:rPr>
        <w:t>Commissioner</w:t>
      </w:r>
      <w:r w:rsidR="001607A6">
        <w:rPr>
          <w:rFonts w:ascii="Georgia" w:hAnsi="Georgia"/>
        </w:rPr>
        <w:t xml:space="preserve"> </w:t>
      </w:r>
      <w:r w:rsidR="00ED6682">
        <w:rPr>
          <w:rFonts w:ascii="Georgia" w:hAnsi="Georgia"/>
        </w:rPr>
        <w:t>Skidmore</w:t>
      </w:r>
      <w:r w:rsidR="00536950">
        <w:rPr>
          <w:rFonts w:ascii="Georgia" w:hAnsi="Georgia"/>
        </w:rPr>
        <w:t xml:space="preserve">          AYE</w:t>
      </w:r>
      <w:r w:rsidR="001607A6">
        <w:rPr>
          <w:rFonts w:ascii="Georgia" w:hAnsi="Georgia"/>
        </w:rPr>
        <w:t xml:space="preserve">        </w:t>
      </w:r>
      <w:r>
        <w:rPr>
          <w:rFonts w:ascii="Georgia" w:hAnsi="Georgia"/>
        </w:rPr>
        <w:t xml:space="preserve"> </w:t>
      </w:r>
    </w:p>
    <w:p w14:paraId="2E4CD60D" w14:textId="7D39CE64" w:rsidR="00445164" w:rsidRDefault="00445164" w:rsidP="00445164">
      <w:pPr>
        <w:jc w:val="both"/>
        <w:rPr>
          <w:rFonts w:ascii="Georgia" w:hAnsi="Georgia"/>
        </w:rPr>
      </w:pPr>
      <w:r>
        <w:rPr>
          <w:rFonts w:ascii="Georgia" w:hAnsi="Georgia"/>
        </w:rPr>
        <w:t>Commissioner</w:t>
      </w:r>
      <w:r w:rsidR="001607A6">
        <w:rPr>
          <w:rFonts w:ascii="Georgia" w:hAnsi="Georgia"/>
        </w:rPr>
        <w:t xml:space="preserve"> Austin</w:t>
      </w:r>
      <w:r w:rsidR="00536950">
        <w:rPr>
          <w:rFonts w:ascii="Georgia" w:hAnsi="Georgia"/>
        </w:rPr>
        <w:t xml:space="preserve">                AYE</w:t>
      </w:r>
      <w:r w:rsidR="001607A6">
        <w:rPr>
          <w:rFonts w:ascii="Georgia" w:hAnsi="Georgia"/>
        </w:rPr>
        <w:t xml:space="preserve">        </w:t>
      </w:r>
    </w:p>
    <w:p w14:paraId="54BC8803" w14:textId="2CC2EDE1" w:rsidR="00445164" w:rsidRDefault="00445164" w:rsidP="00445164">
      <w:pPr>
        <w:jc w:val="both"/>
        <w:rPr>
          <w:rFonts w:ascii="Georgia" w:hAnsi="Georgia"/>
        </w:rPr>
      </w:pPr>
      <w:r>
        <w:rPr>
          <w:rFonts w:ascii="Georgia" w:hAnsi="Georgia"/>
        </w:rPr>
        <w:t>Commissioner</w:t>
      </w:r>
      <w:r w:rsidR="001607A6">
        <w:rPr>
          <w:rFonts w:ascii="Georgia" w:hAnsi="Georgia"/>
        </w:rPr>
        <w:t xml:space="preserve"> Schaaf</w:t>
      </w:r>
      <w:r w:rsidR="00536950">
        <w:rPr>
          <w:rFonts w:ascii="Georgia" w:hAnsi="Georgia"/>
        </w:rPr>
        <w:t xml:space="preserve">                AYE</w:t>
      </w:r>
      <w:r w:rsidR="001607A6">
        <w:rPr>
          <w:rFonts w:ascii="Georgia" w:hAnsi="Georgia"/>
        </w:rPr>
        <w:t xml:space="preserve">        </w:t>
      </w:r>
    </w:p>
    <w:p w14:paraId="5FBACC61" w14:textId="62CEF1F6" w:rsidR="00445164" w:rsidRDefault="00445164" w:rsidP="00445164">
      <w:pPr>
        <w:jc w:val="both"/>
        <w:rPr>
          <w:rFonts w:ascii="Georgia" w:hAnsi="Georgia"/>
        </w:rPr>
      </w:pPr>
      <w:r>
        <w:rPr>
          <w:rFonts w:ascii="Georgia" w:hAnsi="Georgia"/>
        </w:rPr>
        <w:t>Commissioner</w:t>
      </w:r>
      <w:r w:rsidR="001607A6">
        <w:rPr>
          <w:rFonts w:ascii="Georgia" w:hAnsi="Georgia"/>
        </w:rPr>
        <w:t xml:space="preserve"> </w:t>
      </w:r>
      <w:proofErr w:type="spellStart"/>
      <w:r w:rsidR="001607A6">
        <w:rPr>
          <w:rFonts w:ascii="Georgia" w:hAnsi="Georgia"/>
        </w:rPr>
        <w:t>Thebold</w:t>
      </w:r>
      <w:proofErr w:type="spellEnd"/>
      <w:r w:rsidR="00536950">
        <w:rPr>
          <w:rFonts w:ascii="Georgia" w:hAnsi="Georgia"/>
        </w:rPr>
        <w:t xml:space="preserve">             AYE</w:t>
      </w:r>
      <w:r w:rsidR="001607A6">
        <w:rPr>
          <w:rFonts w:ascii="Georgia" w:hAnsi="Georgia"/>
        </w:rPr>
        <w:t xml:space="preserve">     </w:t>
      </w:r>
    </w:p>
    <w:p w14:paraId="65F5197F" w14:textId="77777777" w:rsidR="00991D8D" w:rsidRPr="00991D8D" w:rsidRDefault="00991D8D" w:rsidP="00991D8D">
      <w:pPr>
        <w:jc w:val="both"/>
        <w:rPr>
          <w:rFonts w:ascii="Georgia" w:hAnsi="Georgia"/>
        </w:rPr>
      </w:pPr>
    </w:p>
    <w:p w14:paraId="06E00B0F" w14:textId="41DCF37A" w:rsidR="00991D8D" w:rsidRDefault="004E7315" w:rsidP="00991D8D">
      <w:pPr>
        <w:jc w:val="both"/>
        <w:rPr>
          <w:rFonts w:ascii="Georgia" w:hAnsi="Georgia"/>
        </w:rPr>
      </w:pPr>
      <w:r>
        <w:rPr>
          <w:rFonts w:ascii="Georgia" w:hAnsi="Georgia"/>
        </w:rPr>
        <w:t>A</w:t>
      </w:r>
      <w:r w:rsidR="00991D8D" w:rsidRPr="00991D8D">
        <w:rPr>
          <w:rFonts w:ascii="Georgia" w:hAnsi="Georgia"/>
        </w:rPr>
        <w:t xml:space="preserve">dopted </w:t>
      </w:r>
      <w:r>
        <w:rPr>
          <w:rFonts w:ascii="Georgia" w:hAnsi="Georgia"/>
        </w:rPr>
        <w:t xml:space="preserve">this </w:t>
      </w:r>
      <w:r w:rsidR="00536950">
        <w:rPr>
          <w:rFonts w:ascii="Georgia" w:hAnsi="Georgia"/>
        </w:rPr>
        <w:t>20</w:t>
      </w:r>
      <w:r w:rsidR="00805F6D">
        <w:rPr>
          <w:rFonts w:ascii="Georgia" w:hAnsi="Georgia"/>
        </w:rPr>
        <w:t>t</w:t>
      </w:r>
      <w:r w:rsidR="00445164">
        <w:rPr>
          <w:rFonts w:ascii="Georgia" w:hAnsi="Georgia"/>
        </w:rPr>
        <w:t>h</w:t>
      </w:r>
      <w:r w:rsidR="00805F6D">
        <w:rPr>
          <w:rFonts w:ascii="Georgia" w:hAnsi="Georgia"/>
        </w:rPr>
        <w:t xml:space="preserve"> day of </w:t>
      </w:r>
      <w:r w:rsidR="00536950">
        <w:rPr>
          <w:rFonts w:ascii="Georgia" w:hAnsi="Georgia"/>
        </w:rPr>
        <w:t>January</w:t>
      </w:r>
      <w:r w:rsidR="00805F6D">
        <w:rPr>
          <w:rFonts w:ascii="Georgia" w:hAnsi="Georgia"/>
        </w:rPr>
        <w:t xml:space="preserve"> 20</w:t>
      </w:r>
      <w:r w:rsidR="00D17EBF">
        <w:rPr>
          <w:rFonts w:ascii="Georgia" w:hAnsi="Georgia"/>
        </w:rPr>
        <w:t>2</w:t>
      </w:r>
      <w:r w:rsidR="00536950">
        <w:rPr>
          <w:rFonts w:ascii="Georgia" w:hAnsi="Georgia"/>
        </w:rPr>
        <w:t>1 to take affect February 1, 2021</w:t>
      </w:r>
      <w:r w:rsidR="00C00AAA">
        <w:rPr>
          <w:rFonts w:ascii="Georgia" w:hAnsi="Georgia"/>
        </w:rPr>
        <w:t>,</w:t>
      </w:r>
      <w:r>
        <w:rPr>
          <w:rFonts w:ascii="Georgia" w:hAnsi="Georgia"/>
        </w:rPr>
        <w:t xml:space="preserve"> by the Board of Fire Commissioners.</w:t>
      </w:r>
    </w:p>
    <w:p w14:paraId="51C5D2A3" w14:textId="2D2EA463" w:rsidR="00C00AAA" w:rsidRDefault="00C00AAA" w:rsidP="00991D8D">
      <w:pPr>
        <w:jc w:val="both"/>
        <w:rPr>
          <w:rFonts w:ascii="Georgia" w:hAnsi="Georgia"/>
        </w:rPr>
      </w:pPr>
    </w:p>
    <w:p w14:paraId="4CFAEE38" w14:textId="1D5B0B50" w:rsidR="00E81240" w:rsidRDefault="00E81240" w:rsidP="00E81240">
      <w:pPr>
        <w:jc w:val="both"/>
        <w:rPr>
          <w:rFonts w:ascii="Georgia" w:hAnsi="Georgia"/>
        </w:rPr>
      </w:pPr>
      <w:r>
        <w:rPr>
          <w:rFonts w:ascii="Georgia" w:hAnsi="Georgia"/>
        </w:rPr>
        <w:t>Re-adopted this 2</w:t>
      </w:r>
      <w:r w:rsidRPr="007D2454">
        <w:rPr>
          <w:rFonts w:ascii="Georgia" w:hAnsi="Georgia"/>
          <w:vertAlign w:val="superscript"/>
        </w:rPr>
        <w:t>nd</w:t>
      </w:r>
      <w:r>
        <w:rPr>
          <w:rFonts w:ascii="Georgia" w:hAnsi="Georgia"/>
        </w:rPr>
        <w:t xml:space="preserve"> day of January 2024 by the Board of Fire Commissioners. </w:t>
      </w:r>
    </w:p>
    <w:p w14:paraId="48CDC4E5" w14:textId="19074DF3" w:rsidR="00E56A7F" w:rsidRDefault="00E56A7F" w:rsidP="00E81240">
      <w:pPr>
        <w:jc w:val="both"/>
        <w:rPr>
          <w:rFonts w:ascii="Georgia" w:hAnsi="Georgia"/>
        </w:rPr>
      </w:pPr>
    </w:p>
    <w:p w14:paraId="48462510" w14:textId="2A2E2D33" w:rsidR="00E56A7F" w:rsidRPr="00991D8D" w:rsidRDefault="00E56A7F" w:rsidP="00E81240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Revised and adopted </w:t>
      </w:r>
      <w:proofErr w:type="gramStart"/>
      <w:r>
        <w:rPr>
          <w:rFonts w:ascii="Georgia" w:hAnsi="Georgia"/>
        </w:rPr>
        <w:t>3-5-24</w:t>
      </w:r>
      <w:proofErr w:type="gramEnd"/>
    </w:p>
    <w:p w14:paraId="2D7254D3" w14:textId="77777777" w:rsidR="00991D8D" w:rsidRPr="00991D8D" w:rsidRDefault="00991D8D" w:rsidP="00991D8D">
      <w:pPr>
        <w:rPr>
          <w:rFonts w:ascii="Georgia" w:eastAsia="Calibri" w:hAnsi="Georgia"/>
        </w:rPr>
      </w:pPr>
    </w:p>
    <w:p w14:paraId="162CFDB1" w14:textId="77777777" w:rsidR="00991D8D" w:rsidRPr="00991D8D" w:rsidRDefault="00991D8D" w:rsidP="00991D8D">
      <w:pPr>
        <w:rPr>
          <w:rFonts w:ascii="Georgia" w:eastAsia="Calibri" w:hAnsi="Georgia"/>
        </w:rPr>
      </w:pPr>
      <w:r w:rsidRPr="00991D8D">
        <w:rPr>
          <w:rFonts w:ascii="Georgia" w:eastAsia="Calibri" w:hAnsi="Georgia"/>
        </w:rPr>
        <w:t>Attest by:</w:t>
      </w:r>
    </w:p>
    <w:p w14:paraId="570D3D60" w14:textId="77777777" w:rsidR="00991D8D" w:rsidRPr="00991D8D" w:rsidRDefault="00991D8D" w:rsidP="00991D8D">
      <w:pPr>
        <w:rPr>
          <w:rFonts w:ascii="Georgia" w:eastAsia="Calibri" w:hAnsi="Georgia"/>
        </w:rPr>
      </w:pPr>
    </w:p>
    <w:p w14:paraId="31F8700E" w14:textId="77777777" w:rsidR="00991D8D" w:rsidRPr="00991D8D" w:rsidRDefault="00991D8D" w:rsidP="00991D8D">
      <w:pPr>
        <w:rPr>
          <w:rFonts w:ascii="Georgia" w:eastAsia="Calibri" w:hAnsi="Georgia"/>
        </w:rPr>
      </w:pPr>
    </w:p>
    <w:p w14:paraId="22EF9D4F" w14:textId="77777777" w:rsidR="00991D8D" w:rsidRPr="00991D8D" w:rsidRDefault="00991D8D" w:rsidP="00991D8D">
      <w:pPr>
        <w:rPr>
          <w:rFonts w:ascii="Georgia" w:eastAsia="Calibri" w:hAnsi="Georgia"/>
        </w:rPr>
      </w:pPr>
    </w:p>
    <w:p w14:paraId="5D729978" w14:textId="77777777" w:rsidR="00445164" w:rsidRDefault="00EB7780" w:rsidP="00991D8D">
      <w:pPr>
        <w:rPr>
          <w:rFonts w:ascii="Georgia" w:eastAsia="Calibri" w:hAnsi="Georgia"/>
        </w:rPr>
      </w:pPr>
      <w:r>
        <w:rPr>
          <w:rFonts w:ascii="Georgia" w:eastAsia="Calibri" w:hAnsi="Georgia"/>
        </w:rPr>
        <w:t>Paulamarie Rosso-Thompson</w:t>
      </w:r>
    </w:p>
    <w:p w14:paraId="10766C29" w14:textId="77777777" w:rsidR="00D112A5" w:rsidRPr="00445164" w:rsidRDefault="00991D8D" w:rsidP="00991D8D">
      <w:pPr>
        <w:rPr>
          <w:rFonts w:ascii="Georgia" w:eastAsia="Calibri" w:hAnsi="Georgia"/>
        </w:rPr>
      </w:pPr>
      <w:r w:rsidRPr="00991D8D">
        <w:rPr>
          <w:rFonts w:ascii="Georgia" w:eastAsia="Calibri" w:hAnsi="Georgia"/>
        </w:rPr>
        <w:t>District Secretary</w:t>
      </w:r>
    </w:p>
    <w:sectPr w:rsidR="00D112A5" w:rsidRPr="00445164" w:rsidSect="001607A6">
      <w:pgSz w:w="12240" w:h="15840"/>
      <w:pgMar w:top="1440" w:right="1440" w:bottom="1440" w:left="1440" w:header="720" w:footer="720" w:gutter="0"/>
      <w:pgBorders w:offsetFrom="page">
        <w:top w:val="single" w:sz="4" w:space="24" w:color="365F91" w:themeColor="accent1" w:themeShade="BF"/>
        <w:left w:val="single" w:sz="4" w:space="24" w:color="365F91" w:themeColor="accent1" w:themeShade="BF"/>
        <w:bottom w:val="single" w:sz="4" w:space="24" w:color="365F91" w:themeColor="accent1" w:themeShade="BF"/>
        <w:right w:val="single" w:sz="4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049E" w14:textId="77777777" w:rsidR="00FC3ED5" w:rsidRDefault="00FC3ED5">
      <w:r>
        <w:separator/>
      </w:r>
    </w:p>
  </w:endnote>
  <w:endnote w:type="continuationSeparator" w:id="0">
    <w:p w14:paraId="7B67B2BD" w14:textId="77777777" w:rsidR="00FC3ED5" w:rsidRDefault="00FC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1306" w14:textId="77777777" w:rsidR="00FC3ED5" w:rsidRDefault="00FC3ED5">
      <w:r>
        <w:separator/>
      </w:r>
    </w:p>
  </w:footnote>
  <w:footnote w:type="continuationSeparator" w:id="0">
    <w:p w14:paraId="64FC3C6E" w14:textId="77777777" w:rsidR="00FC3ED5" w:rsidRDefault="00FC3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2B"/>
    <w:rsid w:val="000160B6"/>
    <w:rsid w:val="000219A6"/>
    <w:rsid w:val="0006344D"/>
    <w:rsid w:val="001607A6"/>
    <w:rsid w:val="001A302B"/>
    <w:rsid w:val="00213E6E"/>
    <w:rsid w:val="002271A1"/>
    <w:rsid w:val="00266152"/>
    <w:rsid w:val="003132EC"/>
    <w:rsid w:val="003438C3"/>
    <w:rsid w:val="003712A1"/>
    <w:rsid w:val="00372A8F"/>
    <w:rsid w:val="003C4C28"/>
    <w:rsid w:val="0044002F"/>
    <w:rsid w:val="00445164"/>
    <w:rsid w:val="0046193E"/>
    <w:rsid w:val="00492A14"/>
    <w:rsid w:val="004C374E"/>
    <w:rsid w:val="004E649A"/>
    <w:rsid w:val="004E7315"/>
    <w:rsid w:val="00507DA7"/>
    <w:rsid w:val="00517E71"/>
    <w:rsid w:val="00536950"/>
    <w:rsid w:val="005E20CF"/>
    <w:rsid w:val="00655C84"/>
    <w:rsid w:val="006D22DB"/>
    <w:rsid w:val="006F0F67"/>
    <w:rsid w:val="006F2868"/>
    <w:rsid w:val="00722825"/>
    <w:rsid w:val="00742C6B"/>
    <w:rsid w:val="007769D7"/>
    <w:rsid w:val="007A1DA5"/>
    <w:rsid w:val="007A68B7"/>
    <w:rsid w:val="00805F6D"/>
    <w:rsid w:val="00837E9B"/>
    <w:rsid w:val="00863CC3"/>
    <w:rsid w:val="008B4DDD"/>
    <w:rsid w:val="00916A65"/>
    <w:rsid w:val="00932047"/>
    <w:rsid w:val="0097002A"/>
    <w:rsid w:val="00977DEA"/>
    <w:rsid w:val="00991D8D"/>
    <w:rsid w:val="009E0C82"/>
    <w:rsid w:val="009F0665"/>
    <w:rsid w:val="00A2562A"/>
    <w:rsid w:val="00A53F3C"/>
    <w:rsid w:val="00AD3379"/>
    <w:rsid w:val="00AD3518"/>
    <w:rsid w:val="00AD5AD1"/>
    <w:rsid w:val="00AF0C5A"/>
    <w:rsid w:val="00AF292F"/>
    <w:rsid w:val="00B74ED8"/>
    <w:rsid w:val="00B941E8"/>
    <w:rsid w:val="00BC1FE3"/>
    <w:rsid w:val="00BE02DE"/>
    <w:rsid w:val="00BF7609"/>
    <w:rsid w:val="00C00AAA"/>
    <w:rsid w:val="00C11D8D"/>
    <w:rsid w:val="00CC0CC8"/>
    <w:rsid w:val="00CE306B"/>
    <w:rsid w:val="00D112A5"/>
    <w:rsid w:val="00D17EBF"/>
    <w:rsid w:val="00D94ADC"/>
    <w:rsid w:val="00DC66D6"/>
    <w:rsid w:val="00E02F13"/>
    <w:rsid w:val="00E04565"/>
    <w:rsid w:val="00E540FE"/>
    <w:rsid w:val="00E56A7F"/>
    <w:rsid w:val="00E6079E"/>
    <w:rsid w:val="00E81240"/>
    <w:rsid w:val="00EA7C13"/>
    <w:rsid w:val="00EB7780"/>
    <w:rsid w:val="00ED6682"/>
    <w:rsid w:val="00EF7A4B"/>
    <w:rsid w:val="00F13907"/>
    <w:rsid w:val="00FB627F"/>
    <w:rsid w:val="00F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A6479"/>
  <w15:docId w15:val="{275162D1-635E-4F5E-BBFB-7A75072F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E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1F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F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1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 Phone Use Policy</vt:lpstr>
    </vt:vector>
  </TitlesOfParts>
  <Company>Copiague Fire District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Phone Use Policy</dc:title>
  <dc:subject>District Policy</dc:subject>
  <dc:creator>Bill McInerney</dc:creator>
  <cp:lastModifiedBy>Paula Thompson</cp:lastModifiedBy>
  <cp:revision>4</cp:revision>
  <cp:lastPrinted>2024-03-21T13:29:00Z</cp:lastPrinted>
  <dcterms:created xsi:type="dcterms:W3CDTF">2024-03-11T15:14:00Z</dcterms:created>
  <dcterms:modified xsi:type="dcterms:W3CDTF">2024-03-21T14:19:00Z</dcterms:modified>
</cp:coreProperties>
</file>